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06" w:rsidRDefault="00E83406" w:rsidP="00E83406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«</w:t>
      </w:r>
      <w:r w:rsidRPr="000362C6">
        <w:rPr>
          <w:rFonts w:ascii="Arial" w:hAnsi="Arial" w:cs="Arial"/>
          <w:b/>
          <w:sz w:val="48"/>
          <w:szCs w:val="48"/>
        </w:rPr>
        <w:t>Как п</w:t>
      </w:r>
      <w:r>
        <w:rPr>
          <w:rFonts w:ascii="Arial" w:hAnsi="Arial" w:cs="Arial"/>
          <w:b/>
          <w:sz w:val="48"/>
          <w:szCs w:val="48"/>
        </w:rPr>
        <w:t>омочь ребенку сдать экзамен»</w:t>
      </w:r>
    </w:p>
    <w:p w:rsidR="00E83406" w:rsidRPr="000362C6" w:rsidRDefault="00E83406" w:rsidP="00E8340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0362C6">
        <w:rPr>
          <w:rFonts w:ascii="Arial" w:hAnsi="Arial" w:cs="Arial"/>
          <w:b/>
          <w:sz w:val="36"/>
          <w:szCs w:val="36"/>
        </w:rPr>
        <w:t>Советы родителя</w:t>
      </w:r>
      <w:r>
        <w:rPr>
          <w:rFonts w:ascii="Arial" w:hAnsi="Arial" w:cs="Arial"/>
          <w:b/>
          <w:sz w:val="36"/>
          <w:szCs w:val="36"/>
        </w:rPr>
        <w:t>м</w:t>
      </w:r>
      <w:r w:rsidRPr="000362C6">
        <w:rPr>
          <w:rFonts w:ascii="Arial" w:hAnsi="Arial" w:cs="Arial"/>
          <w:b/>
          <w:sz w:val="36"/>
          <w:szCs w:val="36"/>
        </w:rPr>
        <w:t xml:space="preserve"> выпускников</w:t>
      </w:r>
    </w:p>
    <w:p w:rsidR="00E83406" w:rsidRDefault="00E83406" w:rsidP="00E83406">
      <w:pPr>
        <w:spacing w:after="0" w:line="240" w:lineRule="auto"/>
        <w:rPr>
          <w:rFonts w:ascii="Arial" w:hAnsi="Arial" w:cs="Arial"/>
          <w:b/>
          <w:sz w:val="48"/>
          <w:szCs w:val="48"/>
        </w:rPr>
      </w:pPr>
    </w:p>
    <w:p w:rsidR="00E83406" w:rsidRDefault="00E83406" w:rsidP="00E83406">
      <w:pPr>
        <w:suppressAutoHyphens w:val="0"/>
        <w:spacing w:after="0" w:line="240" w:lineRule="auto"/>
        <w:jc w:val="center"/>
        <w:rPr>
          <w:rFonts w:ascii="Arial" w:hAnsi="Arial" w:cs="Arial"/>
          <w:b/>
          <w:i/>
          <w:iCs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b/>
          <w:i/>
          <w:iCs/>
          <w:color w:val="000000"/>
          <w:sz w:val="24"/>
          <w:szCs w:val="24"/>
          <w:lang w:eastAsia="en-US"/>
        </w:rPr>
        <w:t>Уважаемые родители выпускника!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eastAsia="en-US"/>
        </w:rPr>
      </w:pPr>
    </w:p>
    <w:p w:rsidR="00E83406" w:rsidRDefault="00E83406" w:rsidP="00E83406">
      <w:pPr>
        <w:suppressAutoHyphens w:val="0"/>
        <w:spacing w:after="0" w:line="240" w:lineRule="auto"/>
        <w:ind w:firstLine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Сдача выпускных экзаменов – это очень сложный и волнительный этап в жизни каждого ребенка. В чем кроют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ся причины 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переживаний? </w:t>
      </w:r>
    </w:p>
    <w:p w:rsidR="00E83406" w:rsidRPr="000362C6" w:rsidRDefault="00E83406" w:rsidP="00E83406">
      <w:pPr>
        <w:suppressAutoHyphens w:val="0"/>
        <w:spacing w:after="0" w:line="240" w:lineRule="auto"/>
        <w:ind w:firstLine="284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1. С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омне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ние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в полноте и прочности своих знаний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2. Н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еуверен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ность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в собственных способностях: умении логически мыслить, анализировать, концентрировать и распределять внимание.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3. С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трах перед экзаменом в силу личностных особенностей – тревожности, неуверенности в себе.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4. Б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оя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знь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незнакомой, неопределенной ситуации.</w:t>
      </w:r>
    </w:p>
    <w:p w:rsidR="00E8340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5. П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овышенн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ый уровень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ответственност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и перед родителями и школой.</w:t>
      </w:r>
    </w:p>
    <w:p w:rsidR="00E83406" w:rsidRDefault="00E83406" w:rsidP="00E83406">
      <w:pPr>
        <w:suppressAutoHyphens w:val="0"/>
        <w:spacing w:after="0" w:line="240" w:lineRule="auto"/>
        <w:ind w:firstLine="284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83406" w:rsidRDefault="00E83406" w:rsidP="00E83406">
      <w:pPr>
        <w:suppressAutoHyphens w:val="0"/>
        <w:spacing w:after="0" w:line="240" w:lineRule="auto"/>
        <w:ind w:firstLine="284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Чем Вы можете помочь своему ребенку в сложный период подготовки и сдачи ГИА? </w:t>
      </w:r>
      <w:r w:rsidRPr="003432AA">
        <w:rPr>
          <w:rFonts w:ascii="Arial" w:hAnsi="Arial" w:cs="Arial"/>
          <w:b/>
          <w:color w:val="000000"/>
          <w:sz w:val="24"/>
          <w:szCs w:val="24"/>
          <w:lang w:eastAsia="en-US"/>
        </w:rPr>
        <w:t>Прежде всего, своей поддержкой и заботой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!</w:t>
      </w:r>
    </w:p>
    <w:p w:rsidR="00E83406" w:rsidRPr="000362C6" w:rsidRDefault="00E83406" w:rsidP="00E83406">
      <w:pPr>
        <w:suppressAutoHyphens w:val="0"/>
        <w:spacing w:after="0" w:line="240" w:lineRule="auto"/>
        <w:ind w:firstLine="284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83406" w:rsidRPr="000362C6" w:rsidRDefault="00E83406" w:rsidP="00E83406">
      <w:pPr>
        <w:suppressAutoHyphens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eastAsia="Calibri" w:hAnsi="Arial" w:cs="Arial"/>
          <w:i/>
          <w:color w:val="000000"/>
          <w:sz w:val="24"/>
          <w:szCs w:val="24"/>
          <w:lang w:eastAsia="en-US"/>
        </w:rPr>
        <w:t>Психологическая поддержка</w:t>
      </w:r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– это один из важнейших факторов, определяющих успешность Вашего ребенка в сдаче ГИА. Поддержка основана на вере в прирожденную способность личности </w:t>
      </w:r>
      <w:proofErr w:type="gramStart"/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>преодолевать</w:t>
      </w:r>
      <w:proofErr w:type="gramEnd"/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жизненные трудности.</w:t>
      </w:r>
    </w:p>
    <w:p w:rsidR="00E83406" w:rsidRDefault="00E83406" w:rsidP="00E83406">
      <w:pPr>
        <w:suppressAutoHyphens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Взрослые имеют немало </w:t>
      </w:r>
      <w:r w:rsidRPr="002060B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 xml:space="preserve">способов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и </w:t>
      </w:r>
      <w:r w:rsidRPr="002060B5"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  <w:t>возможностей</w:t>
      </w:r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>, чтобы продемонстрировать ребенку сво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ю веру в него, заботу, помощь и понимание. Для этого необходимо:</w:t>
      </w:r>
    </w:p>
    <w:p w:rsidR="00E83406" w:rsidRPr="000362C6" w:rsidRDefault="00E83406" w:rsidP="00E83406">
      <w:pPr>
        <w:suppressAutoHyphens w:val="0"/>
        <w:spacing w:after="0" w:line="240" w:lineRule="auto"/>
        <w:ind w:firstLine="708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E8340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>.Создать дома обстановку дружелюбия и уважения.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Использ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овать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при общении с ребенком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такие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слова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как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: «Зная тебя, я уверен, что ты всё сделаешь хорошо!», «Ты знаешь это очень хо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рошо», «У тебя всё получится!».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>2</w:t>
      </w:r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.Опираться на сильные стороны ребенка и избегать подчеркивания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его </w:t>
      </w:r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прошлых промахов. 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eastAsia="Calibri" w:hAnsi="Arial" w:cs="Arial"/>
          <w:color w:val="000000"/>
          <w:sz w:val="24"/>
          <w:szCs w:val="24"/>
          <w:lang w:eastAsia="en-US"/>
        </w:rPr>
        <w:t>3.Демонстрировать, что понимаете его переживания.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4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.Уделя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внимание совместным действиями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, например, 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присутствием при домашних занятиях ребёнка, совместным прогулкам, занятиям спортом.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5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.Не запугива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ребенка, не напомина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E8340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6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.Независимо от результата экзамена, част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о, щедро и от всей души говорить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ему о том, что он (она) - самы</w:t>
      </w:r>
      <w:proofErr w:type="gramStart"/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й(</w:t>
      </w:r>
      <w:proofErr w:type="spellStart"/>
      <w:proofErr w:type="gramEnd"/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ая</w:t>
      </w:r>
      <w:proofErr w:type="spellEnd"/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) любимый(</w:t>
      </w:r>
      <w:proofErr w:type="spellStart"/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ая</w:t>
      </w:r>
      <w:proofErr w:type="spellEnd"/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), и что все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у него (неё) в жизни получится!</w:t>
      </w:r>
    </w:p>
    <w:p w:rsidR="00E83406" w:rsidRPr="000362C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7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.Создат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оптимальные и комфортные условия для подготовки ребенка и. не меша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ему. Спокойствие взрослых помогают ребенку успешно справиться с собственным волнением.</w:t>
      </w:r>
      <w:r w:rsidRPr="000362C6">
        <w:rPr>
          <w:rFonts w:ascii="Arial" w:hAnsi="Arial" w:cs="Arial"/>
          <w:color w:val="000000"/>
          <w:sz w:val="24"/>
          <w:szCs w:val="24"/>
          <w:lang w:val="en-US" w:eastAsia="en-US"/>
        </w:rPr>
        <w:t> </w:t>
      </w:r>
    </w:p>
    <w:p w:rsidR="00E83406" w:rsidRDefault="00E83406" w:rsidP="00E83406">
      <w:pPr>
        <w:suppressAutoHyphens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en-US"/>
        </w:rPr>
        <w:sectPr w:rsidR="00E83406" w:rsidSect="00E834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8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.Очень важно помочь ребенку в выработке индивидуальной стратегии деятельности при подготовке и во время экзамена. </w:t>
      </w:r>
    </w:p>
    <w:p w:rsidR="00E8340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9</w:t>
      </w:r>
      <w:r w:rsidRPr="000362C6">
        <w:rPr>
          <w:rFonts w:ascii="Arial" w:hAnsi="Arial" w:cs="Arial"/>
          <w:bCs/>
          <w:color w:val="000000"/>
          <w:sz w:val="24"/>
          <w:szCs w:val="24"/>
          <w:lang w:eastAsia="en-US"/>
        </w:rPr>
        <w:t>.Помо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чь</w:t>
      </w:r>
      <w:r w:rsidRPr="000362C6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ребёнку в организации подготовки к ЕГЭ, ОГЭ: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Ознаком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ить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ребёнка с методикой подготовки к экзаменам.</w:t>
      </w:r>
      <w:r w:rsidRPr="000362C6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Посодействовать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ребёнку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в 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распредел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ении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темы и 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темп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ов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подготовки по дням.</w:t>
      </w:r>
      <w:r w:rsidRPr="000362C6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 xml:space="preserve"> </w:t>
      </w:r>
    </w:p>
    <w:p w:rsidR="00E8340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Приуч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ать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ребёнка ориентироваться во времени и уметь его распределять.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10</w:t>
      </w:r>
      <w:r w:rsidRPr="000362C6">
        <w:rPr>
          <w:rFonts w:ascii="Arial" w:hAnsi="Arial" w:cs="Arial"/>
          <w:bCs/>
          <w:color w:val="000000"/>
          <w:sz w:val="24"/>
          <w:szCs w:val="24"/>
          <w:lang w:eastAsia="en-US"/>
        </w:rPr>
        <w:t>.Объяснит</w:t>
      </w:r>
      <w:r>
        <w:rPr>
          <w:rFonts w:ascii="Arial" w:hAnsi="Arial" w:cs="Arial"/>
          <w:bCs/>
          <w:color w:val="000000"/>
          <w:sz w:val="24"/>
          <w:szCs w:val="24"/>
          <w:lang w:eastAsia="en-US"/>
        </w:rPr>
        <w:t>ь</w:t>
      </w:r>
      <w:r w:rsidRPr="000362C6">
        <w:rPr>
          <w:rFonts w:ascii="Arial" w:hAnsi="Arial" w:cs="Arial"/>
          <w:bCs/>
          <w:color w:val="000000"/>
          <w:sz w:val="24"/>
          <w:szCs w:val="24"/>
          <w:lang w:eastAsia="en-US"/>
        </w:rPr>
        <w:t xml:space="preserve"> ребёнку, что:</w:t>
      </w:r>
    </w:p>
    <w:p w:rsidR="00E83406" w:rsidRPr="000362C6" w:rsidRDefault="00E83406" w:rsidP="00E83406">
      <w:pPr>
        <w:numPr>
          <w:ilvl w:val="0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lastRenderedPageBreak/>
        <w:t>н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е имеет смысла зазубривать весь фактический материал, достаточно просмотреть ключевые моменты и уловить смысл и логику;</w:t>
      </w:r>
    </w:p>
    <w:p w:rsidR="00E83406" w:rsidRPr="000362C6" w:rsidRDefault="00E83406" w:rsidP="00E83406">
      <w:pPr>
        <w:numPr>
          <w:ilvl w:val="0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чень полезно делать краткие схематические выписки и таблицы, упорядочивая изучаемый материал по плану;</w:t>
      </w:r>
    </w:p>
    <w:p w:rsidR="00E83406" w:rsidRPr="000362C6" w:rsidRDefault="00E83406" w:rsidP="00E83406">
      <w:pPr>
        <w:numPr>
          <w:ilvl w:val="0"/>
          <w:numId w:val="1"/>
        </w:numPr>
        <w:suppressAutoHyphens w:val="0"/>
        <w:spacing w:after="0" w:line="240" w:lineRule="auto"/>
        <w:ind w:left="0" w:firstLine="426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е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сли ребёнок не умеет, покажите ему, как это делается на практике;</w:t>
      </w:r>
    </w:p>
    <w:p w:rsidR="00E8340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о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сновные формулы и определения можно выписывать на листочках и повесить над письменным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столом, над кроватью, и т.д.</w:t>
      </w:r>
    </w:p>
    <w:p w:rsidR="00E8340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11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.Важно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ресурсы и настроить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ся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на успех!</w:t>
      </w:r>
      <w:r w:rsidRPr="000362C6">
        <w:rPr>
          <w:rFonts w:ascii="Arial" w:hAnsi="Arial" w:cs="Arial"/>
          <w:color w:val="000000"/>
          <w:sz w:val="24"/>
          <w:szCs w:val="24"/>
          <w:lang w:val="en-US" w:eastAsia="en-US"/>
        </w:rPr>
        <w:t> 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1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2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.Тренировка в решении пробных заданий также снимает чувство неизвестности. В процессе работы с заданиями 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еще раз сделайте акцент на умении распределять время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.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1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3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.Одна из главных причин предэкзаменационного стресса - ситуация неопределенности. Заблаговременное ознакомление с правилами проведения ГИА и заполнения бланков, особенностями экзамена поможет разрешить эту ситуацию.</w:t>
      </w:r>
    </w:p>
    <w:p w:rsidR="00E8340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>10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.Очень важно скорректировать ожидания выпускника. Объясните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, что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для хорошего результата совсем не обязательно отвечать на все вопросы ГИА. Гораздо эффективнее спокойно дать ответы </w:t>
      </w:r>
      <w:proofErr w:type="gramStart"/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на те</w:t>
      </w:r>
      <w:proofErr w:type="gramEnd"/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 вопросы, которые он знает наверняка, чем переживать из-за нерешенных заданий.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12.Обеспечьте своему выпускнику удобное место для занятий, чтобы ему нравилось там заниматься!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13.Позаботьтесь об организации режима дня и полноценного питания. Такие продукты, как р</w:t>
      </w: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ыба, творог, орехи, курага и 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стимулируют работу головного мозга.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14.Не допускайте перегрузок ребенка. Через каждые 40-50 минут занятий обязательно нужно делать перерывы на 10-15 минут.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15.Накануне экзамена ребенок должен отдохнуть и как следует выспаться. Проследите за этим.</w:t>
      </w:r>
      <w:r w:rsidRPr="000362C6">
        <w:rPr>
          <w:rFonts w:ascii="Arial" w:hAnsi="Arial" w:cs="Arial"/>
          <w:color w:val="000000"/>
          <w:sz w:val="24"/>
          <w:szCs w:val="24"/>
          <w:lang w:val="en-US" w:eastAsia="en-US"/>
        </w:rPr>
        <w:t> 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 xml:space="preserve">16. </w:t>
      </w:r>
      <w:r w:rsidRPr="000362C6">
        <w:rPr>
          <w:rFonts w:ascii="Arial" w:hAnsi="Arial" w:cs="Arial"/>
          <w:bCs/>
          <w:color w:val="000000"/>
          <w:sz w:val="24"/>
          <w:szCs w:val="24"/>
          <w:lang w:eastAsia="en-US"/>
        </w:rPr>
        <w:t>После экзамена п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оздравьте ребёнка с завершением экзаменационного испытания, обсудите с ребёнком то, как он чувствовал себя во время экзамен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а</w:t>
      </w: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; поинтересуйтесь тем, какие задания показались ему наиболее интересными, сложны</w:t>
      </w:r>
      <w:r>
        <w:rPr>
          <w:rFonts w:ascii="Arial" w:hAnsi="Arial" w:cs="Arial"/>
          <w:color w:val="000000"/>
          <w:sz w:val="24"/>
          <w:szCs w:val="24"/>
          <w:lang w:eastAsia="en-US"/>
        </w:rPr>
        <w:t>ми, легкими, неожиданными</w:t>
      </w:r>
    </w:p>
    <w:p w:rsidR="00E8340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color w:val="000000"/>
          <w:sz w:val="24"/>
          <w:szCs w:val="24"/>
          <w:lang w:eastAsia="en-US"/>
        </w:rPr>
        <w:t>17. Обеспечьте ребёнку возможность активного отдыха после сдачи экзаменов.</w:t>
      </w:r>
    </w:p>
    <w:p w:rsidR="00E8340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8340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83406" w:rsidRPr="00CC70E6" w:rsidRDefault="00E83406" w:rsidP="00E83406">
      <w:pPr>
        <w:pStyle w:val="a5"/>
        <w:spacing w:after="0" w:line="240" w:lineRule="auto"/>
        <w:ind w:left="0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proofErr w:type="gramStart"/>
      <w:r w:rsidRPr="00CC70E6">
        <w:rPr>
          <w:rFonts w:ascii="Arial" w:hAnsi="Arial" w:cs="Arial"/>
          <w:i/>
          <w:sz w:val="24"/>
          <w:szCs w:val="24"/>
          <w:shd w:val="clear" w:color="auto" w:fill="FFFFFF"/>
        </w:rPr>
        <w:t>«Одно из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</w:t>
      </w:r>
      <w:r w:rsidRPr="00CC70E6">
        <w:rPr>
          <w:rFonts w:ascii="Arial" w:hAnsi="Arial" w:cs="Arial"/>
          <w:i/>
          <w:sz w:val="24"/>
          <w:szCs w:val="24"/>
          <w:shd w:val="clear" w:color="auto" w:fill="FFFFFF"/>
        </w:rPr>
        <w:t>самых важных умений, благодаря которому можно достичь любой трудной цели, — вовремя попросить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 помощь и </w:t>
      </w:r>
      <w:r w:rsidRPr="00CC70E6">
        <w:rPr>
          <w:rFonts w:ascii="Arial" w:hAnsi="Arial" w:cs="Arial"/>
          <w:i/>
          <w:sz w:val="24"/>
          <w:szCs w:val="24"/>
          <w:shd w:val="clear" w:color="auto" w:fill="FFFFFF"/>
        </w:rPr>
        <w:t>принять её».</w:t>
      </w:r>
      <w:proofErr w:type="gramEnd"/>
    </w:p>
    <w:p w:rsidR="00E83406" w:rsidRPr="00CC70E6" w:rsidRDefault="00E83406" w:rsidP="00E83406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a7"/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</w:t>
      </w:r>
      <w:r w:rsidR="00F6073D">
        <w:rPr>
          <w:rStyle w:val="a7"/>
          <w:rFonts w:ascii="Arial" w:hAnsi="Arial" w:cs="Arial"/>
          <w:sz w:val="24"/>
          <w:szCs w:val="24"/>
          <w:shd w:val="clear" w:color="auto" w:fill="FFFFFF"/>
        </w:rPr>
        <w:t xml:space="preserve">                                                                       </w:t>
      </w:r>
      <w:r>
        <w:rPr>
          <w:rStyle w:val="a7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70E6">
        <w:rPr>
          <w:rStyle w:val="a7"/>
          <w:rFonts w:ascii="Arial" w:hAnsi="Arial" w:cs="Arial"/>
          <w:sz w:val="24"/>
          <w:szCs w:val="24"/>
          <w:shd w:val="clear" w:color="auto" w:fill="FFFFFF"/>
        </w:rPr>
        <w:t>Хайди</w:t>
      </w:r>
      <w:proofErr w:type="spellEnd"/>
      <w:r w:rsidRPr="00CC70E6">
        <w:rPr>
          <w:rStyle w:val="a7"/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CC70E6">
        <w:rPr>
          <w:rStyle w:val="a7"/>
          <w:rFonts w:ascii="Arial" w:hAnsi="Arial" w:cs="Arial"/>
          <w:sz w:val="24"/>
          <w:szCs w:val="24"/>
          <w:shd w:val="clear" w:color="auto" w:fill="FFFFFF"/>
        </w:rPr>
        <w:t>Хэлворсон</w:t>
      </w:r>
      <w:proofErr w:type="spellEnd"/>
      <w:r>
        <w:rPr>
          <w:rStyle w:val="a7"/>
          <w:rFonts w:ascii="Arial" w:hAnsi="Arial" w:cs="Arial"/>
          <w:sz w:val="24"/>
          <w:szCs w:val="24"/>
          <w:shd w:val="clear" w:color="auto" w:fill="FFFFFF"/>
        </w:rPr>
        <w:t>.</w:t>
      </w:r>
      <w:r w:rsidRPr="00CC70E6">
        <w:rPr>
          <w:rStyle w:val="a7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en-US"/>
        </w:rPr>
      </w:pPr>
    </w:p>
    <w:p w:rsidR="00E83406" w:rsidRPr="000362C6" w:rsidRDefault="00E83406" w:rsidP="00E83406">
      <w:pPr>
        <w:pStyle w:val="a6"/>
        <w:jc w:val="center"/>
        <w:rPr>
          <w:rFonts w:ascii="Arial" w:hAnsi="Arial" w:cs="Arial"/>
          <w:sz w:val="24"/>
          <w:szCs w:val="24"/>
          <w:lang w:val="ru-RU"/>
        </w:rPr>
      </w:pPr>
      <w:r w:rsidRPr="000362C6">
        <w:rPr>
          <w:rFonts w:ascii="Arial" w:hAnsi="Arial" w:cs="Arial"/>
          <w:b/>
          <w:bCs/>
          <w:sz w:val="24"/>
          <w:szCs w:val="24"/>
          <w:lang w:val="ru-RU"/>
        </w:rPr>
        <w:t>Проявите мудрость и терпение!</w:t>
      </w:r>
    </w:p>
    <w:p w:rsidR="00E83406" w:rsidRPr="000362C6" w:rsidRDefault="00E83406" w:rsidP="00E83406">
      <w:pPr>
        <w:suppressAutoHyphens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en-US"/>
        </w:rPr>
      </w:pPr>
      <w:r w:rsidRPr="000362C6">
        <w:rPr>
          <w:rFonts w:ascii="Arial" w:hAnsi="Arial" w:cs="Arial"/>
          <w:b/>
          <w:bCs/>
          <w:color w:val="000000"/>
          <w:sz w:val="24"/>
          <w:szCs w:val="24"/>
          <w:lang w:eastAsia="en-US"/>
        </w:rPr>
        <w:t>Ваша поддержка обязательно поможет ребёнку быть успешным!</w:t>
      </w:r>
    </w:p>
    <w:p w:rsidR="00E83406" w:rsidRDefault="00E83406" w:rsidP="00E83406">
      <w:pPr>
        <w:pStyle w:val="a5"/>
        <w:spacing w:after="0" w:line="240" w:lineRule="auto"/>
        <w:ind w:left="360"/>
        <w:jc w:val="both"/>
        <w:rPr>
          <w:rFonts w:ascii="Arial" w:hAnsi="Arial" w:cs="Arial"/>
          <w:b/>
          <w:color w:val="002060"/>
        </w:rPr>
      </w:pPr>
    </w:p>
    <w:p w:rsidR="00E83406" w:rsidRDefault="00E83406" w:rsidP="00E83406">
      <w:pPr>
        <w:pStyle w:val="a5"/>
        <w:spacing w:after="0" w:line="240" w:lineRule="auto"/>
        <w:ind w:left="360"/>
        <w:jc w:val="both"/>
        <w:rPr>
          <w:rFonts w:ascii="Arial" w:hAnsi="Arial" w:cs="Arial"/>
          <w:b/>
          <w:color w:val="002060"/>
        </w:rPr>
      </w:pPr>
    </w:p>
    <w:p w:rsidR="00E83406" w:rsidRDefault="00E83406" w:rsidP="00E83406">
      <w:pPr>
        <w:pStyle w:val="1"/>
        <w:spacing w:before="0" w:after="0"/>
        <w:jc w:val="center"/>
        <w:rPr>
          <w:rFonts w:ascii="Arial" w:hAnsi="Arial" w:cs="Arial"/>
          <w:b/>
          <w:color w:val="002060"/>
        </w:rPr>
      </w:pPr>
    </w:p>
    <w:p w:rsidR="00E83406" w:rsidRPr="000362C6" w:rsidRDefault="00E83406" w:rsidP="00E83406">
      <w:pPr>
        <w:suppressAutoHyphens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eastAsia="en-US"/>
        </w:rPr>
      </w:pPr>
    </w:p>
    <w:p w:rsidR="00E83406" w:rsidRDefault="00E83406" w:rsidP="00E83406">
      <w:pPr>
        <w:spacing w:after="0"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color w:val="000000"/>
          <w:sz w:val="24"/>
          <w:szCs w:val="24"/>
          <w:lang w:eastAsia="en-US"/>
        </w:rPr>
        <w:t xml:space="preserve"> </w:t>
      </w:r>
    </w:p>
    <w:p w:rsidR="00E83406" w:rsidRDefault="00E83406" w:rsidP="00E83406">
      <w:pPr>
        <w:sectPr w:rsidR="00E83406" w:rsidSect="00E834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11B4" w:rsidRDefault="004611B4" w:rsidP="00E83406"/>
    <w:sectPr w:rsidR="004611B4" w:rsidSect="00E834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3C" w:rsidRDefault="002D6F3C" w:rsidP="00E83406">
      <w:pPr>
        <w:spacing w:after="0" w:line="240" w:lineRule="auto"/>
      </w:pPr>
      <w:r>
        <w:separator/>
      </w:r>
    </w:p>
  </w:endnote>
  <w:endnote w:type="continuationSeparator" w:id="0">
    <w:p w:rsidR="002D6F3C" w:rsidRDefault="002D6F3C" w:rsidP="00E83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3C" w:rsidRDefault="002D6F3C" w:rsidP="00E83406">
      <w:pPr>
        <w:spacing w:after="0" w:line="240" w:lineRule="auto"/>
      </w:pPr>
      <w:r>
        <w:separator/>
      </w:r>
    </w:p>
  </w:footnote>
  <w:footnote w:type="continuationSeparator" w:id="0">
    <w:p w:rsidR="002D6F3C" w:rsidRDefault="002D6F3C" w:rsidP="00E83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E68"/>
    <w:multiLevelType w:val="hybridMultilevel"/>
    <w:tmpl w:val="397499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06"/>
    <w:rsid w:val="00261270"/>
    <w:rsid w:val="002D6F3C"/>
    <w:rsid w:val="004611B4"/>
    <w:rsid w:val="00E82CDD"/>
    <w:rsid w:val="00E83406"/>
    <w:rsid w:val="00F06E86"/>
    <w:rsid w:val="00F6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406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3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3406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E83406"/>
    <w:pPr>
      <w:ind w:left="720"/>
    </w:pPr>
  </w:style>
  <w:style w:type="paragraph" w:customStyle="1" w:styleId="1">
    <w:name w:val="Обычный1"/>
    <w:rsid w:val="00E8340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No Spacing"/>
    <w:uiPriority w:val="1"/>
    <w:qFormat/>
    <w:rsid w:val="00E83406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styleId="a7">
    <w:name w:val="Emphasis"/>
    <w:uiPriority w:val="20"/>
    <w:qFormat/>
    <w:rsid w:val="00E83406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E8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3406"/>
    <w:rPr>
      <w:rFonts w:ascii="Calibri" w:eastAsia="Times New Roman" w:hAnsi="Calibri" w:cs="Calibri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E834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3406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2019-12-19T06:02:00Z</cp:lastPrinted>
  <dcterms:created xsi:type="dcterms:W3CDTF">2019-02-17T15:38:00Z</dcterms:created>
  <dcterms:modified xsi:type="dcterms:W3CDTF">2019-12-19T06:02:00Z</dcterms:modified>
</cp:coreProperties>
</file>