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39" w:rsidRPr="0013306E" w:rsidRDefault="00342239" w:rsidP="00342239">
      <w:pPr>
        <w:autoSpaceDE w:val="0"/>
        <w:autoSpaceDN w:val="0"/>
        <w:adjustRightInd w:val="0"/>
        <w:spacing w:before="150" w:after="0" w:line="240" w:lineRule="auto"/>
        <w:jc w:val="center"/>
        <w:rPr>
          <w:b/>
          <w:bCs/>
          <w:sz w:val="32"/>
          <w:szCs w:val="32"/>
        </w:rPr>
      </w:pPr>
      <w:r w:rsidRPr="0013306E">
        <w:rPr>
          <w:b/>
          <w:bCs/>
          <w:sz w:val="32"/>
          <w:szCs w:val="32"/>
        </w:rPr>
        <w:t>Памятка</w:t>
      </w:r>
    </w:p>
    <w:p w:rsidR="00342239" w:rsidRPr="008D666C" w:rsidRDefault="00342239" w:rsidP="008D666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4"/>
        </w:rPr>
      </w:pPr>
      <w:r w:rsidRPr="0013306E">
        <w:rPr>
          <w:bCs/>
          <w:sz w:val="28"/>
          <w:szCs w:val="24"/>
        </w:rPr>
        <w:t>КАК ПРАВИЛЬНО ВЫБРАТЬ ПРОФИЛЬНЫЙ КЛАСС, ПРОФЕССИЮ</w:t>
      </w:r>
      <w:r w:rsidRPr="0013306E">
        <w:rPr>
          <w:bCs/>
          <w:sz w:val="28"/>
          <w:szCs w:val="24"/>
        </w:rPr>
        <w:br/>
        <w:t>(ПЛАНИРОВАНИЕ  КАРЬЕРЫ)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sz w:val="28"/>
          <w:szCs w:val="28"/>
        </w:rPr>
        <w:t>Для того чтобы правильно выбрать профильный класс или профессию,  надо сориентироваться  на начальной стадии выбора в нескольких направлениях: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b/>
          <w:bCs/>
          <w:i/>
          <w:iCs/>
          <w:sz w:val="28"/>
          <w:szCs w:val="28"/>
        </w:rPr>
      </w:pPr>
      <w:r w:rsidRPr="0013306E">
        <w:rPr>
          <w:b/>
          <w:bCs/>
          <w:i/>
          <w:iCs/>
          <w:sz w:val="28"/>
          <w:szCs w:val="28"/>
        </w:rPr>
        <w:t>во-первых</w:t>
      </w:r>
      <w:r w:rsidRPr="0013306E">
        <w:rPr>
          <w:sz w:val="28"/>
          <w:szCs w:val="28"/>
        </w:rPr>
        <w:t>, определить свои</w:t>
      </w:r>
      <w:r w:rsidRPr="0013306E">
        <w:rPr>
          <w:b/>
          <w:bCs/>
          <w:sz w:val="28"/>
          <w:szCs w:val="28"/>
        </w:rPr>
        <w:t xml:space="preserve"> интересы и склонности </w:t>
      </w:r>
      <w:r w:rsidRPr="0013306E">
        <w:rPr>
          <w:sz w:val="28"/>
          <w:szCs w:val="28"/>
        </w:rPr>
        <w:t xml:space="preserve">(в том числе и профессиональные);  </w:t>
      </w:r>
      <w:r w:rsidRPr="0013306E">
        <w:rPr>
          <w:i/>
          <w:iCs/>
          <w:sz w:val="28"/>
          <w:szCs w:val="28"/>
        </w:rPr>
        <w:t xml:space="preserve">для удобства работы назовем их словом </w:t>
      </w:r>
      <w:r w:rsidRPr="0013306E">
        <w:rPr>
          <w:b/>
          <w:bCs/>
          <w:i/>
          <w:iCs/>
          <w:sz w:val="28"/>
          <w:szCs w:val="28"/>
        </w:rPr>
        <w:t>«ХОЧУ»;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i/>
          <w:iCs/>
          <w:sz w:val="28"/>
          <w:szCs w:val="28"/>
        </w:rPr>
        <w:t>во-вторых</w:t>
      </w:r>
      <w:r w:rsidRPr="0013306E">
        <w:rPr>
          <w:sz w:val="28"/>
          <w:szCs w:val="28"/>
        </w:rPr>
        <w:t xml:space="preserve">, оценить свои </w:t>
      </w:r>
      <w:r w:rsidRPr="0013306E">
        <w:rPr>
          <w:b/>
          <w:bCs/>
          <w:sz w:val="28"/>
          <w:szCs w:val="28"/>
        </w:rPr>
        <w:t>профессионально важные качества</w:t>
      </w:r>
      <w:r w:rsidRPr="0013306E">
        <w:rPr>
          <w:sz w:val="28"/>
          <w:szCs w:val="28"/>
        </w:rPr>
        <w:t xml:space="preserve">: 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sz w:val="28"/>
          <w:szCs w:val="28"/>
        </w:rPr>
        <w:t xml:space="preserve"> – здоровье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sz w:val="28"/>
          <w:szCs w:val="28"/>
        </w:rPr>
        <w:t xml:space="preserve">– квалификация 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b/>
          <w:bCs/>
          <w:i/>
          <w:iCs/>
          <w:sz w:val="28"/>
          <w:szCs w:val="28"/>
        </w:rPr>
      </w:pPr>
      <w:r w:rsidRPr="0013306E">
        <w:rPr>
          <w:sz w:val="28"/>
          <w:szCs w:val="28"/>
        </w:rPr>
        <w:t xml:space="preserve">– способности (интеллектуальные, свойства  личности,  темперамента, характера); </w:t>
      </w:r>
      <w:r w:rsidRPr="0013306E">
        <w:rPr>
          <w:i/>
          <w:iCs/>
          <w:sz w:val="28"/>
          <w:szCs w:val="28"/>
        </w:rPr>
        <w:t xml:space="preserve">назовем их словом </w:t>
      </w:r>
      <w:r w:rsidRPr="0013306E">
        <w:rPr>
          <w:b/>
          <w:bCs/>
          <w:i/>
          <w:iCs/>
          <w:sz w:val="28"/>
          <w:szCs w:val="28"/>
        </w:rPr>
        <w:t>«МОГУ»;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b/>
          <w:bCs/>
          <w:i/>
          <w:iCs/>
          <w:sz w:val="28"/>
          <w:szCs w:val="28"/>
        </w:rPr>
      </w:pPr>
      <w:r w:rsidRPr="0013306E">
        <w:rPr>
          <w:b/>
          <w:bCs/>
          <w:i/>
          <w:iCs/>
          <w:sz w:val="28"/>
          <w:szCs w:val="28"/>
        </w:rPr>
        <w:t xml:space="preserve"> в-третьих</w:t>
      </w:r>
      <w:r w:rsidRPr="0013306E">
        <w:rPr>
          <w:sz w:val="28"/>
          <w:szCs w:val="28"/>
        </w:rPr>
        <w:t xml:space="preserve">, узнать, какие профессии </w:t>
      </w:r>
      <w:r w:rsidRPr="0013306E">
        <w:rPr>
          <w:b/>
          <w:bCs/>
          <w:sz w:val="28"/>
          <w:szCs w:val="28"/>
        </w:rPr>
        <w:t>пользуются спросом у</w:t>
      </w:r>
      <w:r w:rsidRPr="0013306E">
        <w:rPr>
          <w:sz w:val="28"/>
          <w:szCs w:val="28"/>
        </w:rPr>
        <w:t xml:space="preserve"> </w:t>
      </w:r>
      <w:r w:rsidRPr="0013306E">
        <w:rPr>
          <w:b/>
          <w:bCs/>
          <w:sz w:val="28"/>
          <w:szCs w:val="28"/>
        </w:rPr>
        <w:t>работодателей на рынке труда</w:t>
      </w:r>
      <w:r w:rsidRPr="0013306E">
        <w:rPr>
          <w:sz w:val="28"/>
          <w:szCs w:val="28"/>
        </w:rPr>
        <w:t xml:space="preserve">, т. е. определить, </w:t>
      </w:r>
      <w:r w:rsidRPr="0013306E">
        <w:rPr>
          <w:i/>
          <w:iCs/>
          <w:sz w:val="28"/>
          <w:szCs w:val="28"/>
        </w:rPr>
        <w:t xml:space="preserve">каково сегодня </w:t>
      </w:r>
      <w:r w:rsidRPr="0013306E">
        <w:rPr>
          <w:b/>
          <w:bCs/>
          <w:i/>
          <w:iCs/>
          <w:sz w:val="28"/>
          <w:szCs w:val="28"/>
        </w:rPr>
        <w:t>«НАДО»;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i/>
          <w:iCs/>
          <w:sz w:val="28"/>
          <w:szCs w:val="28"/>
        </w:rPr>
        <w:t>в-четвертых</w:t>
      </w:r>
      <w:r w:rsidRPr="0013306E">
        <w:rPr>
          <w:i/>
          <w:iCs/>
          <w:sz w:val="28"/>
          <w:szCs w:val="28"/>
        </w:rPr>
        <w:t xml:space="preserve">, </w:t>
      </w:r>
      <w:r w:rsidRPr="0013306E">
        <w:rPr>
          <w:sz w:val="28"/>
          <w:szCs w:val="28"/>
        </w:rPr>
        <w:t>осознать возможность выбора и проанализировать различные варианты выбора.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sz w:val="28"/>
          <w:szCs w:val="28"/>
        </w:rPr>
        <w:t>Если Вы выбираете профессию, которая вам интересна, соответствует вашим возможностям и пользуется спросом  на рынке труда, Ваш выбор можно считать успешным.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sz w:val="28"/>
          <w:szCs w:val="28"/>
        </w:rPr>
        <w:t>Для старшеклассника  сформулированный профессиональный план выглядит следующим образом: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sz w:val="28"/>
          <w:szCs w:val="28"/>
        </w:rPr>
        <w:t>1. Основной вариант</w:t>
      </w:r>
      <w:r w:rsidRPr="0013306E">
        <w:rPr>
          <w:sz w:val="28"/>
          <w:szCs w:val="28"/>
        </w:rPr>
        <w:t xml:space="preserve"> – название учебного заведения, профессия или специализация.  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sz w:val="28"/>
          <w:szCs w:val="28"/>
        </w:rPr>
        <w:t>2. Запасной вариант</w:t>
      </w:r>
      <w:r w:rsidRPr="0013306E">
        <w:rPr>
          <w:sz w:val="28"/>
          <w:szCs w:val="28"/>
        </w:rPr>
        <w:t>:  в</w:t>
      </w:r>
      <w:r w:rsidRPr="0013306E">
        <w:rPr>
          <w:i/>
          <w:iCs/>
          <w:sz w:val="28"/>
          <w:szCs w:val="28"/>
        </w:rPr>
        <w:t xml:space="preserve"> случае не поступления по основному варианту  я пойду  учиться в</w:t>
      </w:r>
      <w:r w:rsidRPr="0013306E">
        <w:rPr>
          <w:sz w:val="28"/>
          <w:szCs w:val="28"/>
        </w:rPr>
        <w:t xml:space="preserve"> …      (название учебного заведения, профессии)</w:t>
      </w:r>
    </w:p>
    <w:p w:rsidR="00342239" w:rsidRPr="0013306E" w:rsidRDefault="00342239" w:rsidP="00342239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342239" w:rsidRPr="0013306E" w:rsidRDefault="00342239" w:rsidP="00342239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3306E">
        <w:rPr>
          <w:b/>
          <w:bCs/>
          <w:sz w:val="28"/>
          <w:szCs w:val="28"/>
        </w:rPr>
        <w:t>Варианты выбора</w:t>
      </w:r>
    </w:p>
    <w:p w:rsidR="00342239" w:rsidRPr="0013306E" w:rsidRDefault="00342239" w:rsidP="0034223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sz w:val="28"/>
          <w:szCs w:val="28"/>
        </w:rPr>
      </w:pPr>
      <w:r w:rsidRPr="0013306E">
        <w:rPr>
          <w:i/>
          <w:iCs/>
          <w:sz w:val="28"/>
          <w:szCs w:val="28"/>
        </w:rPr>
        <w:t xml:space="preserve"> образовательного маршрута</w:t>
      </w:r>
      <w:r w:rsidRPr="0013306E">
        <w:rPr>
          <w:rFonts w:cs="Arial"/>
          <w:i/>
          <w:iCs/>
          <w:sz w:val="28"/>
          <w:szCs w:val="28"/>
        </w:rPr>
        <w:t>: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sz w:val="28"/>
          <w:szCs w:val="28"/>
        </w:rPr>
        <w:t>Виды школы:</w:t>
      </w:r>
      <w:r w:rsidRPr="0013306E">
        <w:rPr>
          <w:sz w:val="28"/>
          <w:szCs w:val="28"/>
        </w:rPr>
        <w:t xml:space="preserve"> гимназия, лицей, общеобразовательная школа, специализированная школа.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proofErr w:type="gramStart"/>
      <w:r w:rsidRPr="0013306E">
        <w:rPr>
          <w:b/>
          <w:bCs/>
          <w:sz w:val="28"/>
          <w:szCs w:val="28"/>
        </w:rPr>
        <w:t>Колледж:</w:t>
      </w:r>
      <w:r w:rsidRPr="0013306E">
        <w:rPr>
          <w:sz w:val="28"/>
          <w:szCs w:val="28"/>
        </w:rPr>
        <w:t xml:space="preserve"> педагогика, медицина, техника, юриспруденция, приборостроение, телекоммуникации, экономика, связь, военная деятельность</w:t>
      </w:r>
      <w:proofErr w:type="gramEnd"/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sz w:val="28"/>
          <w:szCs w:val="28"/>
        </w:rPr>
        <w:t>Условия приема</w:t>
      </w:r>
      <w:r w:rsidRPr="0013306E">
        <w:rPr>
          <w:sz w:val="28"/>
          <w:szCs w:val="28"/>
        </w:rPr>
        <w:t>: экзамены, собеседование, конкурс аттестатов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 w:rsidRPr="0013306E">
        <w:rPr>
          <w:b/>
          <w:bCs/>
          <w:sz w:val="28"/>
          <w:szCs w:val="28"/>
        </w:rPr>
        <w:t>Сроки обучения</w:t>
      </w:r>
      <w:r w:rsidRPr="0013306E">
        <w:rPr>
          <w:sz w:val="20"/>
          <w:szCs w:val="20"/>
        </w:rPr>
        <w:t>:</w:t>
      </w:r>
      <w:r w:rsidRPr="0013306E">
        <w:rPr>
          <w:sz w:val="28"/>
          <w:szCs w:val="28"/>
        </w:rPr>
        <w:t xml:space="preserve"> 2–4 года</w:t>
      </w:r>
    </w:p>
    <w:p w:rsidR="00342239" w:rsidRPr="0013306E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13970</wp:posOffset>
            </wp:positionV>
            <wp:extent cx="1393825" cy="2220595"/>
            <wp:effectExtent l="19050" t="0" r="0" b="0"/>
            <wp:wrapTight wrapText="bothSides">
              <wp:wrapPolygon edited="0">
                <wp:start x="-295" y="0"/>
                <wp:lineTo x="-295" y="21495"/>
                <wp:lineTo x="21551" y="21495"/>
                <wp:lineTo x="21551" y="0"/>
                <wp:lineTo x="-295" y="0"/>
              </wp:wrapPolygon>
            </wp:wrapTight>
            <wp:docPr id="2" name="Рисунок 221" descr="C41-3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C41-3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06E">
        <w:rPr>
          <w:b/>
          <w:bCs/>
          <w:sz w:val="28"/>
          <w:szCs w:val="28"/>
        </w:rPr>
        <w:t>Возможности дальнейшего обучения:</w:t>
      </w:r>
      <w:r w:rsidRPr="0013306E">
        <w:rPr>
          <w:sz w:val="36"/>
          <w:szCs w:val="36"/>
        </w:rPr>
        <w:t xml:space="preserve"> </w:t>
      </w:r>
      <w:r w:rsidRPr="0013306E">
        <w:rPr>
          <w:sz w:val="28"/>
          <w:szCs w:val="28"/>
        </w:rPr>
        <w:t>обучение совместно с вузами обеспечивает ускоренное получение высшего образования.</w:t>
      </w:r>
    </w:p>
    <w:p w:rsidR="00342239" w:rsidRDefault="00342239" w:rsidP="003422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342239" w:rsidRDefault="00342239" w:rsidP="00342239">
      <w:pPr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239" w:rsidRDefault="00342239" w:rsidP="00342239">
      <w:pPr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239" w:rsidRDefault="00342239" w:rsidP="0034223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</w:p>
    <w:p w:rsidR="00342239" w:rsidRDefault="00342239" w:rsidP="0034223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</w:p>
    <w:p w:rsidR="00342239" w:rsidRDefault="00342239" w:rsidP="0034223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</w:p>
    <w:p w:rsidR="00342239" w:rsidRDefault="00342239" w:rsidP="0034223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</w:p>
    <w:p w:rsidR="000F2129" w:rsidRDefault="000F2129"/>
    <w:sectPr w:rsidR="000F2129" w:rsidSect="000F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39"/>
    <w:rsid w:val="000F2129"/>
    <w:rsid w:val="001279A0"/>
    <w:rsid w:val="00342239"/>
    <w:rsid w:val="008123BC"/>
    <w:rsid w:val="008D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../../soft/ColorVector/C-41%20Skole,%20undervisning/C41-32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2013-02-21T12:10:00Z</dcterms:created>
  <dcterms:modified xsi:type="dcterms:W3CDTF">2013-02-22T03:54:00Z</dcterms:modified>
</cp:coreProperties>
</file>